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4" w:rsidRDefault="00B07F84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</w:p>
    <w:p w:rsidR="00B07F84" w:rsidRDefault="00B07F84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</w:p>
    <w:p w:rsidR="00B07F84" w:rsidRPr="00B07F84" w:rsidRDefault="00B07F84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  <w:r>
        <w:rPr>
          <w:rFonts w:ascii="仿宋" w:eastAsia="仿宋" w:hAnsi="仿宋" w:hint="eastAsia"/>
          <w:b/>
          <w:bCs/>
          <w:sz w:val="32"/>
          <w:szCs w:val="28"/>
        </w:rPr>
        <w:t>1、</w:t>
      </w:r>
      <w:r w:rsidR="008F58FA" w:rsidRPr="00B07F84">
        <w:rPr>
          <w:rFonts w:ascii="仿宋" w:eastAsia="仿宋" w:hAnsi="仿宋" w:hint="eastAsia"/>
          <w:b/>
          <w:bCs/>
          <w:sz w:val="32"/>
          <w:szCs w:val="28"/>
        </w:rPr>
        <w:t>《</w:t>
      </w:r>
      <w:r w:rsidR="00C4168B">
        <w:rPr>
          <w:rFonts w:ascii="仿宋" w:eastAsia="仿宋" w:hAnsi="仿宋" w:hint="eastAsia"/>
          <w:b/>
          <w:bCs/>
          <w:sz w:val="32"/>
          <w:szCs w:val="28"/>
        </w:rPr>
        <w:t>见微调研丨乡村智理7</w:t>
      </w:r>
      <w:r w:rsidR="00C4168B">
        <w:rPr>
          <w:rFonts w:ascii="仿宋" w:eastAsia="仿宋" w:hAnsi="仿宋"/>
          <w:b/>
          <w:bCs/>
          <w:sz w:val="32"/>
          <w:szCs w:val="28"/>
        </w:rPr>
        <w:t>2</w:t>
      </w:r>
      <w:r w:rsidR="00C4168B">
        <w:rPr>
          <w:rFonts w:ascii="仿宋" w:eastAsia="仿宋" w:hAnsi="仿宋" w:hint="eastAsia"/>
          <w:b/>
          <w:bCs/>
          <w:sz w:val="32"/>
          <w:szCs w:val="28"/>
        </w:rPr>
        <w:t>计</w:t>
      </w:r>
      <w:r w:rsidR="008F58FA" w:rsidRPr="00B07F84">
        <w:rPr>
          <w:rFonts w:ascii="仿宋" w:eastAsia="仿宋" w:hAnsi="仿宋" w:hint="eastAsia"/>
          <w:b/>
          <w:bCs/>
          <w:sz w:val="32"/>
          <w:szCs w:val="28"/>
        </w:rPr>
        <w:t>》</w:t>
      </w:r>
      <w:r w:rsidR="006F3015">
        <w:rPr>
          <w:rFonts w:ascii="仿宋" w:eastAsia="仿宋" w:hAnsi="仿宋" w:hint="eastAsia"/>
          <w:b/>
          <w:bCs/>
          <w:sz w:val="32"/>
          <w:szCs w:val="28"/>
        </w:rPr>
        <w:t>新媒体新闻专栏</w:t>
      </w:r>
    </w:p>
    <w:p w:rsidR="00B07F84" w:rsidRPr="00B07F84" w:rsidRDefault="00B07F84" w:rsidP="00B07F84">
      <w:pPr>
        <w:spacing w:line="320" w:lineRule="exact"/>
        <w:rPr>
          <w:rFonts w:ascii="仿宋" w:eastAsia="仿宋" w:hAnsi="仿宋"/>
          <w:b/>
          <w:bCs/>
          <w:sz w:val="32"/>
          <w:szCs w:val="28"/>
        </w:rPr>
      </w:pPr>
    </w:p>
    <w:p w:rsidR="008F58FA" w:rsidRDefault="001910D0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  <w:r>
        <w:rPr>
          <w:rFonts w:ascii="仿宋" w:eastAsia="仿宋" w:hAnsi="仿宋" w:hint="eastAsia"/>
          <w:b/>
          <w:bCs/>
          <w:sz w:val="32"/>
          <w:szCs w:val="28"/>
        </w:rPr>
        <w:t>作品</w:t>
      </w:r>
      <w:r w:rsidR="008F58FA" w:rsidRPr="00B07F84">
        <w:rPr>
          <w:rFonts w:ascii="仿宋" w:eastAsia="仿宋" w:hAnsi="仿宋" w:hint="eastAsia"/>
          <w:b/>
          <w:bCs/>
          <w:sz w:val="32"/>
          <w:szCs w:val="28"/>
        </w:rPr>
        <w:t>二维码</w:t>
      </w:r>
    </w:p>
    <w:p w:rsidR="00B07F84" w:rsidRPr="00B07F84" w:rsidRDefault="00B07F84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</w:p>
    <w:p w:rsidR="00B07F84" w:rsidRDefault="00C4168B" w:rsidP="00C4168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noProof/>
          <w:sz w:val="32"/>
          <w:szCs w:val="32"/>
        </w:rPr>
        <w:drawing>
          <wp:inline distT="0" distB="0" distL="0" distR="0">
            <wp:extent cx="1987235" cy="19872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00000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1220" cy="201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68B" w:rsidRDefault="00C4168B" w:rsidP="00C4168B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B07F84" w:rsidRPr="00B07F84" w:rsidRDefault="00B07F84" w:rsidP="008F58FA">
      <w:pPr>
        <w:jc w:val="center"/>
        <w:rPr>
          <w:rFonts w:ascii="仿宋" w:eastAsia="仿宋" w:hAnsi="仿宋"/>
          <w:b/>
          <w:sz w:val="32"/>
          <w:szCs w:val="32"/>
        </w:rPr>
      </w:pPr>
      <w:r w:rsidRPr="00B07F84">
        <w:rPr>
          <w:rFonts w:ascii="仿宋" w:eastAsia="仿宋" w:hAnsi="仿宋"/>
          <w:b/>
          <w:sz w:val="32"/>
          <w:szCs w:val="32"/>
        </w:rPr>
        <w:t>网页链接</w:t>
      </w:r>
    </w:p>
    <w:p w:rsidR="00B07F84" w:rsidRPr="00C4168B" w:rsidRDefault="00C4168B" w:rsidP="008F58FA">
      <w:pPr>
        <w:jc w:val="center"/>
        <w:rPr>
          <w:rFonts w:ascii="黑体" w:eastAsia="黑体" w:hAnsi="黑体"/>
          <w:b/>
          <w:color w:val="2E74B5" w:themeColor="accent1" w:themeShade="BF"/>
          <w:sz w:val="28"/>
          <w:szCs w:val="28"/>
        </w:rPr>
      </w:pPr>
      <w:r w:rsidRPr="00C4168B">
        <w:rPr>
          <w:color w:val="2E74B5" w:themeColor="accent1" w:themeShade="BF"/>
          <w:sz w:val="28"/>
          <w:szCs w:val="28"/>
        </w:rPr>
        <w:t>https://topics.gmw.cn/node_151007.htm</w:t>
      </w: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E65DD8" w:rsidRDefault="00E65DD8" w:rsidP="008F58FA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B07F84" w:rsidRDefault="00B07F84" w:rsidP="00B07F84">
      <w:pPr>
        <w:rPr>
          <w:rFonts w:ascii="黑体" w:eastAsia="黑体" w:hAnsi="黑体"/>
          <w:b/>
          <w:sz w:val="32"/>
          <w:szCs w:val="32"/>
        </w:rPr>
      </w:pPr>
    </w:p>
    <w:p w:rsidR="00C4168B" w:rsidRDefault="00C4168B" w:rsidP="00B07F84">
      <w:pPr>
        <w:rPr>
          <w:rFonts w:ascii="黑体" w:eastAsia="黑体" w:hAnsi="黑体"/>
          <w:b/>
          <w:sz w:val="32"/>
          <w:szCs w:val="32"/>
        </w:rPr>
      </w:pPr>
    </w:p>
    <w:p w:rsidR="00C4168B" w:rsidRDefault="00C4168B" w:rsidP="00B07F84">
      <w:pPr>
        <w:rPr>
          <w:rFonts w:ascii="黑体" w:eastAsia="黑体" w:hAnsi="黑体" w:hint="eastAsia"/>
          <w:b/>
          <w:sz w:val="32"/>
          <w:szCs w:val="32"/>
        </w:rPr>
      </w:pPr>
    </w:p>
    <w:p w:rsidR="00B07F84" w:rsidRPr="00B07F84" w:rsidRDefault="00B07F84" w:rsidP="00B07F84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2、</w:t>
      </w:r>
      <w:r w:rsidR="008F58FA" w:rsidRPr="00B07F84">
        <w:rPr>
          <w:rFonts w:ascii="仿宋" w:eastAsia="仿宋" w:hAnsi="仿宋" w:hint="eastAsia"/>
          <w:b/>
          <w:sz w:val="28"/>
          <w:szCs w:val="28"/>
        </w:rPr>
        <w:t>代表作</w:t>
      </w:r>
      <w:r w:rsidR="00C4168B">
        <w:rPr>
          <w:rFonts w:ascii="仿宋" w:eastAsia="仿宋" w:hAnsi="仿宋" w:hint="eastAsia"/>
          <w:b/>
          <w:sz w:val="28"/>
          <w:szCs w:val="28"/>
        </w:rPr>
        <w:t>（上半年）</w:t>
      </w:r>
      <w:r w:rsidR="008F58FA" w:rsidRPr="00B07F84">
        <w:rPr>
          <w:rFonts w:ascii="仿宋" w:eastAsia="仿宋" w:hAnsi="仿宋" w:hint="eastAsia"/>
          <w:b/>
          <w:sz w:val="28"/>
          <w:szCs w:val="28"/>
        </w:rPr>
        <w:t>：</w:t>
      </w:r>
    </w:p>
    <w:p w:rsidR="00C4168B" w:rsidRDefault="00C4168B" w:rsidP="00B07F84">
      <w:pPr>
        <w:jc w:val="center"/>
        <w:rPr>
          <w:rFonts w:ascii="仿宋" w:eastAsia="仿宋" w:hAnsi="仿宋"/>
          <w:b/>
          <w:sz w:val="28"/>
          <w:szCs w:val="28"/>
        </w:rPr>
      </w:pPr>
      <w:r w:rsidRPr="00C4168B">
        <w:rPr>
          <w:rFonts w:ascii="仿宋" w:eastAsia="仿宋" w:hAnsi="仿宋" w:hint="eastAsia"/>
          <w:b/>
          <w:sz w:val="28"/>
          <w:szCs w:val="28"/>
        </w:rPr>
        <w:t>【见微调研丨乡村智理72计】本色电商成就特色农产</w:t>
      </w:r>
    </w:p>
    <w:p w:rsidR="00B07F84" w:rsidRPr="00B07F84" w:rsidRDefault="008F58FA" w:rsidP="00C4168B">
      <w:pPr>
        <w:jc w:val="center"/>
        <w:rPr>
          <w:rFonts w:ascii="仿宋" w:eastAsia="仿宋" w:hAnsi="仿宋" w:hint="eastAsia"/>
          <w:b/>
          <w:sz w:val="28"/>
          <w:szCs w:val="28"/>
        </w:rPr>
      </w:pPr>
      <w:r w:rsidRPr="00B07F84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07F84">
        <w:rPr>
          <w:rFonts w:ascii="仿宋" w:eastAsia="仿宋" w:hAnsi="仿宋"/>
          <w:b/>
          <w:sz w:val="28"/>
          <w:szCs w:val="28"/>
        </w:rPr>
        <w:t xml:space="preserve"> </w:t>
      </w:r>
      <w:r w:rsidR="001910D0">
        <w:rPr>
          <w:rFonts w:ascii="仿宋" w:eastAsia="仿宋" w:hAnsi="仿宋"/>
          <w:b/>
          <w:sz w:val="28"/>
          <w:szCs w:val="28"/>
        </w:rPr>
        <w:t>作品</w:t>
      </w:r>
      <w:r w:rsidRPr="00B07F84">
        <w:rPr>
          <w:rFonts w:ascii="仿宋" w:eastAsia="仿宋" w:hAnsi="仿宋"/>
          <w:b/>
          <w:sz w:val="28"/>
          <w:szCs w:val="28"/>
        </w:rPr>
        <w:t>二维码</w:t>
      </w:r>
    </w:p>
    <w:p w:rsidR="008F58FA" w:rsidRDefault="00C4168B" w:rsidP="008F58FA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>
            <wp:extent cx="2209046" cy="2209046"/>
            <wp:effectExtent l="0" t="0" r="127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000000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711" cy="2235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68B" w:rsidRDefault="00C4168B" w:rsidP="008F58FA">
      <w:pPr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B07F84" w:rsidRPr="00B07F84" w:rsidRDefault="00B07F84" w:rsidP="00B07F84">
      <w:pPr>
        <w:jc w:val="center"/>
        <w:rPr>
          <w:rFonts w:ascii="仿宋" w:eastAsia="仿宋" w:hAnsi="仿宋"/>
          <w:b/>
          <w:sz w:val="32"/>
          <w:szCs w:val="32"/>
        </w:rPr>
      </w:pPr>
      <w:r w:rsidRPr="00B07F84">
        <w:rPr>
          <w:rFonts w:ascii="仿宋" w:eastAsia="仿宋" w:hAnsi="仿宋"/>
          <w:b/>
          <w:sz w:val="32"/>
          <w:szCs w:val="32"/>
        </w:rPr>
        <w:t>网页链接</w:t>
      </w:r>
    </w:p>
    <w:p w:rsidR="00B07F84" w:rsidRPr="00C4168B" w:rsidRDefault="00C4168B" w:rsidP="008F58FA">
      <w:pPr>
        <w:jc w:val="center"/>
        <w:rPr>
          <w:rFonts w:ascii="仿宋" w:eastAsia="仿宋" w:hAnsi="仿宋"/>
          <w:b/>
          <w:color w:val="2E74B5" w:themeColor="accent1" w:themeShade="BF"/>
          <w:sz w:val="40"/>
          <w:szCs w:val="28"/>
        </w:rPr>
      </w:pPr>
      <w:r w:rsidRPr="00C4168B">
        <w:rPr>
          <w:color w:val="2E74B5" w:themeColor="accent1" w:themeShade="BF"/>
          <w:sz w:val="28"/>
        </w:rPr>
        <w:t>https://topics.gmw.cn/2023-06/12/content_36624540.htm</w:t>
      </w: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C4168B" w:rsidRDefault="00C4168B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C4168B" w:rsidRDefault="00C4168B" w:rsidP="008F58FA">
      <w:pPr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8F58FA" w:rsidRDefault="008F58FA" w:rsidP="008F58FA">
      <w:pPr>
        <w:jc w:val="left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8F58FA" w:rsidRPr="00B07F84" w:rsidRDefault="00B07F84" w:rsidP="00B07F84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3、</w:t>
      </w:r>
      <w:r w:rsidR="008F58FA" w:rsidRPr="00B07F84">
        <w:rPr>
          <w:rFonts w:ascii="仿宋" w:eastAsia="仿宋" w:hAnsi="仿宋" w:hint="eastAsia"/>
          <w:b/>
          <w:sz w:val="28"/>
          <w:szCs w:val="28"/>
        </w:rPr>
        <w:t>代表作</w:t>
      </w:r>
      <w:r w:rsidR="00C4168B">
        <w:rPr>
          <w:rFonts w:ascii="仿宋" w:eastAsia="仿宋" w:hAnsi="仿宋" w:hint="eastAsia"/>
          <w:b/>
          <w:sz w:val="28"/>
          <w:szCs w:val="28"/>
        </w:rPr>
        <w:t>（下半年）</w:t>
      </w:r>
      <w:r w:rsidR="008F58FA" w:rsidRPr="00B07F84">
        <w:rPr>
          <w:rFonts w:ascii="仿宋" w:eastAsia="仿宋" w:hAnsi="仿宋" w:hint="eastAsia"/>
          <w:b/>
          <w:sz w:val="28"/>
          <w:szCs w:val="28"/>
        </w:rPr>
        <w:t>：</w:t>
      </w:r>
    </w:p>
    <w:p w:rsidR="00B07F84" w:rsidRDefault="00C4168B" w:rsidP="00B07F84">
      <w:pPr>
        <w:jc w:val="center"/>
        <w:rPr>
          <w:rFonts w:ascii="仿宋" w:eastAsia="仿宋" w:hAnsi="仿宋"/>
          <w:b/>
          <w:sz w:val="28"/>
          <w:szCs w:val="28"/>
        </w:rPr>
      </w:pPr>
      <w:r w:rsidRPr="00C4168B">
        <w:rPr>
          <w:rFonts w:ascii="仿宋" w:eastAsia="仿宋" w:hAnsi="仿宋" w:hint="eastAsia"/>
          <w:b/>
          <w:sz w:val="28"/>
          <w:szCs w:val="28"/>
        </w:rPr>
        <w:t>【见微调研丨乡村智理72计】巧借非遗力 带火乡村游</w:t>
      </w:r>
      <w:r w:rsidR="008F58FA" w:rsidRPr="00B07F84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8F58FA" w:rsidRPr="00B07F84">
        <w:rPr>
          <w:rFonts w:ascii="仿宋" w:eastAsia="仿宋" w:hAnsi="仿宋"/>
          <w:b/>
          <w:sz w:val="28"/>
          <w:szCs w:val="28"/>
        </w:rPr>
        <w:t xml:space="preserve"> </w:t>
      </w:r>
    </w:p>
    <w:p w:rsidR="008F58FA" w:rsidRPr="00161C88" w:rsidRDefault="001910D0" w:rsidP="00B07F84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作品</w:t>
      </w:r>
      <w:r w:rsidR="008F58FA" w:rsidRPr="00B07F84">
        <w:rPr>
          <w:rFonts w:ascii="仿宋" w:eastAsia="仿宋" w:hAnsi="仿宋"/>
          <w:b/>
          <w:sz w:val="28"/>
          <w:szCs w:val="28"/>
        </w:rPr>
        <w:t>二维码</w:t>
      </w:r>
    </w:p>
    <w:p w:rsidR="008F58FA" w:rsidRDefault="00C4168B" w:rsidP="008F58FA">
      <w:pPr>
        <w:jc w:val="center"/>
        <w:rPr>
          <w:rFonts w:ascii="仿宋" w:eastAsia="仿宋" w:hAnsi="仿宋"/>
          <w:b/>
          <w:noProof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>
            <wp:extent cx="1865014" cy="1865014"/>
            <wp:effectExtent l="0" t="0" r="190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000000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854" cy="190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F84" w:rsidRDefault="00B07F84" w:rsidP="008F58FA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B07F84" w:rsidRPr="00B07F84" w:rsidRDefault="00B07F84" w:rsidP="00B07F84">
      <w:pPr>
        <w:jc w:val="center"/>
        <w:rPr>
          <w:rFonts w:ascii="仿宋" w:eastAsia="仿宋" w:hAnsi="仿宋"/>
          <w:b/>
          <w:sz w:val="32"/>
          <w:szCs w:val="32"/>
        </w:rPr>
      </w:pPr>
      <w:r w:rsidRPr="00B07F84">
        <w:rPr>
          <w:rFonts w:ascii="仿宋" w:eastAsia="仿宋" w:hAnsi="仿宋"/>
          <w:b/>
          <w:sz w:val="32"/>
          <w:szCs w:val="32"/>
        </w:rPr>
        <w:t>网页链接</w:t>
      </w:r>
    </w:p>
    <w:p w:rsidR="00B07F84" w:rsidRPr="00C4168B" w:rsidRDefault="00C4168B" w:rsidP="008F58FA">
      <w:pPr>
        <w:jc w:val="center"/>
        <w:rPr>
          <w:rFonts w:ascii="仿宋" w:eastAsia="仿宋" w:hAnsi="仿宋"/>
          <w:b/>
          <w:color w:val="2E74B5" w:themeColor="accent1" w:themeShade="BF"/>
          <w:sz w:val="40"/>
          <w:szCs w:val="28"/>
        </w:rPr>
      </w:pPr>
      <w:r w:rsidRPr="00C4168B">
        <w:rPr>
          <w:color w:val="2E74B5" w:themeColor="accent1" w:themeShade="BF"/>
          <w:sz w:val="28"/>
        </w:rPr>
        <w:t>https://topics.gmw.cn/2023-12/04/content_37004604.htm</w:t>
      </w:r>
    </w:p>
    <w:p w:rsidR="00161C88" w:rsidRPr="008F58FA" w:rsidRDefault="00161C88" w:rsidP="008F58FA">
      <w:pPr>
        <w:rPr>
          <w:rFonts w:hint="eastAsia"/>
        </w:rPr>
      </w:pPr>
    </w:p>
    <w:sectPr w:rsidR="00161C88" w:rsidRPr="008F5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297" w:rsidRDefault="00090297" w:rsidP="00161C88">
      <w:r>
        <w:separator/>
      </w:r>
    </w:p>
  </w:endnote>
  <w:endnote w:type="continuationSeparator" w:id="0">
    <w:p w:rsidR="00090297" w:rsidRDefault="00090297" w:rsidP="0016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297" w:rsidRDefault="00090297" w:rsidP="00161C88">
      <w:r>
        <w:separator/>
      </w:r>
    </w:p>
  </w:footnote>
  <w:footnote w:type="continuationSeparator" w:id="0">
    <w:p w:rsidR="00090297" w:rsidRDefault="00090297" w:rsidP="00161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1F"/>
    <w:rsid w:val="00090297"/>
    <w:rsid w:val="00161C88"/>
    <w:rsid w:val="0018621F"/>
    <w:rsid w:val="001910D0"/>
    <w:rsid w:val="00385B95"/>
    <w:rsid w:val="00452641"/>
    <w:rsid w:val="005C4E50"/>
    <w:rsid w:val="005F25D6"/>
    <w:rsid w:val="006E45E5"/>
    <w:rsid w:val="006F3015"/>
    <w:rsid w:val="008F58FA"/>
    <w:rsid w:val="00924C80"/>
    <w:rsid w:val="00AE7838"/>
    <w:rsid w:val="00B07F84"/>
    <w:rsid w:val="00BD3C47"/>
    <w:rsid w:val="00C05743"/>
    <w:rsid w:val="00C4168B"/>
    <w:rsid w:val="00E65DD8"/>
    <w:rsid w:val="00F12762"/>
    <w:rsid w:val="00FA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26537"/>
  <w15:chartTrackingRefBased/>
  <w15:docId w15:val="{2B1CF4BB-0670-4139-A9BF-4BB9BBEE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8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1C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1C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1C88"/>
    <w:rPr>
      <w:sz w:val="18"/>
      <w:szCs w:val="18"/>
    </w:rPr>
  </w:style>
  <w:style w:type="character" w:styleId="a7">
    <w:name w:val="Hyperlink"/>
    <w:basedOn w:val="a0"/>
    <w:uiPriority w:val="99"/>
    <w:unhideWhenUsed/>
    <w:rsid w:val="00B07F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2024-04-02T03:51:00Z</dcterms:created>
  <dcterms:modified xsi:type="dcterms:W3CDTF">2024-04-02T03:56:00Z</dcterms:modified>
</cp:coreProperties>
</file>