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36"/>
        </w:rPr>
        <w:t>中国新闻奖新闻漫画参评作品推荐表</w:t>
      </w:r>
    </w:p>
    <w:tbl>
      <w:tblPr>
        <w:tblStyle w:val="7"/>
        <w:tblW w:w="98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339"/>
        <w:gridCol w:w="535"/>
        <w:gridCol w:w="2374"/>
        <w:gridCol w:w="1032"/>
        <w:gridCol w:w="586"/>
        <w:gridCol w:w="588"/>
        <w:gridCol w:w="590"/>
        <w:gridCol w:w="598"/>
        <w:gridCol w:w="2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3941" w:type="dxa"/>
            <w:gridSpan w:val="3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日本核污水排海损害全人类利益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新闻漫画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  <w:lang w:eastAsia="zh-CN"/>
              </w:rPr>
              <w:t>单幅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  <w:p>
            <w:pPr>
              <w:spacing w:line="320" w:lineRule="exact"/>
              <w:rPr>
                <w:rFonts w:ascii="仿宋" w:hAnsi="仿宋" w:eastAsia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941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卢重光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郭林、张斐晔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原创单位</w:t>
            </w:r>
          </w:p>
        </w:tc>
        <w:tc>
          <w:tcPr>
            <w:tcW w:w="3941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光明日报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刊播日期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2023年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6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月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26</w:t>
            </w:r>
            <w:r>
              <w:rPr>
                <w:rFonts w:hint="eastAsia" w:ascii="华文中宋" w:hAnsi="华文中宋" w:eastAsia="华文中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jc w:val="center"/>
        </w:trPr>
        <w:tc>
          <w:tcPr>
            <w:tcW w:w="1950" w:type="dxa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文字报道的标题</w:t>
            </w:r>
          </w:p>
        </w:tc>
        <w:tc>
          <w:tcPr>
            <w:tcW w:w="3406" w:type="dxa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日本核污水排海损害全人类利益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(发布端/账号/版次</w:t>
            </w:r>
            <w:r>
              <w:rPr>
                <w:rFonts w:ascii="华文中宋" w:hAnsi="华文中宋" w:eastAsia="华文中宋"/>
                <w:color w:val="000000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)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国际新闻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12版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1950" w:type="dxa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7915" w:type="dxa"/>
            <w:gridSpan w:val="7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https://epaper.gmw.cn/gmrb/html/2023-06/26/nw.D110000gmrb_20230626_3-12.htm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2" w:hRule="exact"/>
          <w:jc w:val="center"/>
        </w:trPr>
        <w:tc>
          <w:tcPr>
            <w:tcW w:w="1076" w:type="dxa"/>
            <w:textDirection w:val="tbRlV"/>
            <w:vAlign w:val="center"/>
          </w:tcPr>
          <w:p>
            <w:pPr>
              <w:spacing w:line="340" w:lineRule="exact"/>
              <w:ind w:left="113" w:leftChars="54" w:right="113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（采编过程）</w:t>
            </w:r>
          </w:p>
          <w:p>
            <w:pPr>
              <w:spacing w:line="340" w:lineRule="exact"/>
              <w:ind w:left="113" w:leftChars="54" w:right="113" w:firstLine="420" w:firstLineChars="150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作品简介</w:t>
            </w:r>
          </w:p>
        </w:tc>
        <w:tc>
          <w:tcPr>
            <w:tcW w:w="8789" w:type="dxa"/>
            <w:gridSpan w:val="9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2023年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，日本排放核污染水问题愈发成为国际社会关注的焦点。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日本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东京电力公司宣称，从夏季开始将核污染水排放入海，海洋公共安全受到日本的严重威胁，在亚太邻国和国际上掀起了一片反对和抗议浪潮。同时，也给国际社会敲响了警钟，即维护好世界的海洋公共安全已成实实在在的现实问题。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漫画以读者所熟知的日本特有怪兽哥斯拉为原本，把核污染水排海的危害用直观的形象表现出来，有力批驳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日本核污水排海损害全人类利益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exact"/>
          <w:jc w:val="center"/>
        </w:trPr>
        <w:tc>
          <w:tcPr>
            <w:tcW w:w="107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8789" w:type="dxa"/>
            <w:gridSpan w:val="9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作品在《光明日报》刊发后受到一致好评，光明网、今日头条、百度、新浪微博等多家媒体平台转载引用，漫画及时回应社会热点，阅读量超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20万，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达到了引导社会舆论的效果。漫画与学者文章相互配合，有理有据有图，多方位谴责日本排放核污染水的恶略行径。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3" w:hRule="exact"/>
          <w:jc w:val="center"/>
        </w:trPr>
        <w:tc>
          <w:tcPr>
            <w:tcW w:w="10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8789" w:type="dxa"/>
            <w:gridSpan w:val="9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海洋是全世界的公共财产，不是日本的“下水道”。日本政府在没有充分论证其他处置方案的情况下，就单方面决定将核污染水向海洋一排了之，这种为了本国私利损害全人类共同利益的做法，只会让日本进一步失信于世界。光明日报推出《日本核污水排海损害全人类利益》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漫画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是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对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这一行径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强有力的揭批。整幅漫画经过艺术的提炼，生动形象地讽刺了日本为了本国私利损害全人类共同利益的做法。</w:t>
            </w:r>
          </w:p>
          <w:p>
            <w:pPr>
              <w:spacing w:line="360" w:lineRule="exact"/>
              <w:ind w:firstLine="48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2024年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exact"/>
          <w:jc w:val="center"/>
        </w:trPr>
        <w:tc>
          <w:tcPr>
            <w:tcW w:w="107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</w:tc>
        <w:tc>
          <w:tcPr>
            <w:tcW w:w="8789" w:type="dxa"/>
            <w:gridSpan w:val="9"/>
            <w:vAlign w:val="center"/>
          </w:tcPr>
          <w:p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left="5461" w:leftChars="2334" w:hanging="560" w:hanging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24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0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48" w:type="dxa"/>
            <w:gridSpan w:val="3"/>
            <w:vAlign w:val="center"/>
          </w:tcPr>
          <w:p>
            <w:pPr>
              <w:widowControl/>
              <w:snapToGrid w:val="0"/>
              <w:ind w:firstLine="560"/>
              <w:jc w:val="left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张宪辉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923" w:type="dxa"/>
            <w:gridSpan w:val="4"/>
            <w:vAlign w:val="center"/>
          </w:tcPr>
          <w:p>
            <w:pPr>
              <w:widowControl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13601398298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10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3248" w:type="dxa"/>
            <w:gridSpan w:val="3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67078397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923" w:type="dxa"/>
            <w:gridSpan w:val="4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Superzxh@sina.com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0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454" w:type="dxa"/>
            <w:gridSpan w:val="6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北京市东城区珠市口东大街5号</w:t>
            </w:r>
          </w:p>
        </w:tc>
        <w:tc>
          <w:tcPr>
            <w:tcW w:w="1188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47" w:type="dxa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100062</w:t>
            </w:r>
          </w:p>
        </w:tc>
      </w:tr>
    </w:tbl>
    <w:p>
      <w:bookmarkStart w:id="0" w:name="_GoBack"/>
      <w:bookmarkEnd w:id="0"/>
    </w:p>
    <w:sectPr>
      <w:footerReference r:id="rId3" w:type="even"/>
      <w:pgSz w:w="11906" w:h="16838"/>
      <w:pgMar w:top="1588" w:right="1247" w:bottom="1440" w:left="1247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lZGE4M2JiYTZmZTU1YjNiOTllZjMwNmZkMmRkYmIifQ=="/>
    <w:docVar w:name="KSO_WPS_MARK_KEY" w:val="ad6c4081-78a1-4463-9c0c-86e8f5dd1545"/>
  </w:docVars>
  <w:rsids>
    <w:rsidRoot w:val="00127246"/>
    <w:rsid w:val="00040283"/>
    <w:rsid w:val="00127246"/>
    <w:rsid w:val="001964AB"/>
    <w:rsid w:val="006071C0"/>
    <w:rsid w:val="00923E51"/>
    <w:rsid w:val="00A11F45"/>
    <w:rsid w:val="05393FD1"/>
    <w:rsid w:val="0DB14C7A"/>
    <w:rsid w:val="18DC30A9"/>
    <w:rsid w:val="19CA57DA"/>
    <w:rsid w:val="212B33E9"/>
    <w:rsid w:val="25802C2E"/>
    <w:rsid w:val="26276FB8"/>
    <w:rsid w:val="2BFA4E16"/>
    <w:rsid w:val="2FF37AC0"/>
    <w:rsid w:val="39A90EE7"/>
    <w:rsid w:val="4631277A"/>
    <w:rsid w:val="54A35A36"/>
    <w:rsid w:val="5C422C38"/>
    <w:rsid w:val="5F2466BD"/>
    <w:rsid w:val="69C36839"/>
    <w:rsid w:val="6B596935"/>
    <w:rsid w:val="6C0D3A97"/>
    <w:rsid w:val="6F5021FB"/>
    <w:rsid w:val="788F2E17"/>
    <w:rsid w:val="7C4D4F2A"/>
    <w:rsid w:val="7DD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qFormat/>
    <w:uiPriority w:val="0"/>
  </w:style>
  <w:style w:type="character" w:customStyle="1" w:styleId="8">
    <w:name w:val="页脚 字符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753</Words>
  <Characters>816</Characters>
  <Lines>21</Lines>
  <Paragraphs>6</Paragraphs>
  <TotalTime>92</TotalTime>
  <ScaleCrop>false</ScaleCrop>
  <LinksUpToDate>false</LinksUpToDate>
  <CharactersWithSpaces>924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2024-03-28T06:18:00Z</dcterms:created>
  <dc:creator>acer</dc:creator>
  <cp:lastModifiedBy>lucg</cp:lastModifiedBy>
  <dcterms:modified xsi:type="dcterms:W3CDTF">2024-04-10T08:34:04Z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A174541A6F8F45B09B543C9393CC5E8F_13</vt:lpwstr>
  </property>
</Properties>
</file>